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rtl w:val="0"/>
        </w:rPr>
        <w:t xml:space="preserve">Notice of the Monday, September 13, 2010, 6:00 p.m. meeting of the Board of Education of School District 73-0017, of Red Willow County, Nebraska which was held in the Junior High Conference Room, was given by publication in the </w:t>
      </w:r>
      <w:r w:rsidDel="00000000" w:rsidR="00000000" w:rsidRPr="00000000">
        <w:rPr>
          <w:rFonts w:ascii="Geneva" w:cs="Geneva" w:eastAsia="Geneva" w:hAnsi="Geneva"/>
          <w:i w:val="1"/>
          <w:sz w:val="20"/>
          <w:szCs w:val="20"/>
          <w:rtl w:val="0"/>
        </w:rPr>
        <w:t xml:space="preserve">McCook Daily Gazette.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rtl w:val="0"/>
        </w:rPr>
        <w:t xml:space="preserve">“It is the mission of McCook Public Schools to equip all students to succeed in a complex global society”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2"/>
          <w:szCs w:val="22"/>
          <w:u w:val="none"/>
          <w:rtl w:val="0"/>
        </w:rPr>
        <w:t xml:space="preserve">BUDGET HEARING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62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Roll Call at 6:00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Present:  Mrs. Diane Lyons, Mr. Scott Johnson, Mr. Tom Bredvick, Mr. Shane Messersmith, Mr. Maury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Absent:  Mr. Larry Shields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left="1980" w:hanging="36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left="1980" w:hanging="36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62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Public Support, Opposition, Criticism, Suggestions or Observations of District Patrons to the Proposed Budgets for all Funds for 2010-2011 Budget Year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General Fund Budget of expenditures</w:t>
        <w:tab/>
        <w:tab/>
        <w:t xml:space="preserve">$</w:t>
        <w:tab/>
        <w:t xml:space="preserve">   16,834,150.00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Depreciation Fund Budget of expenditures</w:t>
        <w:tab/>
        <w:t xml:space="preserve">$</w:t>
        <w:tab/>
        <w:t xml:space="preserve">         978,417.00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Employee Benefit Fund Budget of expenditures$                   457,647.00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Activities Fund Budget of expenditures</w:t>
        <w:tab/>
        <w:t xml:space="preserve">$                     525,000.00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School Lunch Fund Budget of expenditures</w:t>
        <w:tab/>
        <w:t xml:space="preserve">$</w:t>
        <w:tab/>
        <w:t xml:space="preserve">         554,279.00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Bond</w:t>
        <w:tab/>
        <w:tab/>
        <w:tab/>
        <w:tab/>
        <w:tab/>
        <w:tab/>
        <w:t xml:space="preserve">$</w:t>
        <w:tab/>
        <w:t xml:space="preserve">         645,000.00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Special Building Fund Budget of expenditures</w:t>
        <w:tab/>
        <w:t xml:space="preserve">$</w:t>
        <w:tab/>
        <w:t xml:space="preserve">         357,565.80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Cooperative Fund Budget of expenditures</w:t>
        <w:tab/>
        <w:t xml:space="preserve">$</w:t>
        <w:tab/>
        <w:t xml:space="preserve">           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Student Fee Fund Budget of expenditures</w:t>
        <w:tab/>
        <w:t xml:space="preserve">$</w:t>
        <w:tab/>
        <w:t xml:space="preserve">           50,000.00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Total Budgets of expenditures for all funds</w:t>
        <w:tab/>
        <w:tab/>
        <w:t xml:space="preserve">$ 20,402,058.80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Total Budget of District Property Tax requirements</w:t>
        <w:tab/>
        <w:t xml:space="preserve">$   5,617,774.74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Total Levy Subject to Limitation</w:t>
        <w:tab/>
        <w:tab/>
        <w:tab/>
        <w:tab/>
        <w:t xml:space="preserve">$       1.049884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Total Levy Excluded from Levy Limit</w:t>
        <w:tab/>
        <w:tab/>
        <w:tab/>
        <w:t xml:space="preserve">$         .1106931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     Total of All Levies for 2010-2011</w:t>
        <w:tab/>
        <w:tab/>
        <w:tab/>
        <w:t xml:space="preserve">$       1.2021416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62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Adjournment of Hearing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 Messersmith, seconded by Johnson.  to, “adjourn from this budget hearing at 6:08 p.m. and to have the budget acted upon later in the regular meeting agenda.”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Ayes:  Lyons, Johnson, Bredvick, Messersmith,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Motion:  Carried 5-0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2"/>
          <w:szCs w:val="22"/>
          <w:rtl w:val="0"/>
        </w:rPr>
        <w:t xml:space="preserve">PUBLIC HEARING FOR CONSIDERATION OF APPROVAL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2"/>
          <w:szCs w:val="22"/>
          <w:rtl w:val="0"/>
        </w:rPr>
        <w:t xml:space="preserve">OF THE 2010-2011 TAX REQUEST RESOLUTION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ind w:left="108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Roll Call at 6:10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Present:  Mrs. Diane Lyons, Mr. Scott Johnson, Mr. Tom Bredvick, Mr. Shane Messersmith, Mr. Maury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260"/>
          <w:tab w:val="left" w:pos="1620"/>
        </w:tabs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ab/>
        <w:tab/>
        <w:t xml:space="preserve">Absent:  Mr. Larry Shields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260"/>
          <w:tab w:val="left" w:pos="1620"/>
        </w:tabs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ind w:left="108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Public Hearing for Consideration of Approval of the 2010-2011 Tax Request Resolution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9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Board accepts comments from the public regarding support, opposition, criticism, suggestions, or observations about the 2010-2011 tax request resolution in the amount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36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of $ 5,617,774.74.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ind w:left="108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Adjournment of hearing and reconvene in regular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 Lyons, seconded by Johnson. To, “adjourn from this budget hearing at 6:12 p.m. and to have the budget acted upon later in the regular meeting agenda.”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Ayes:  Lyons, Johnson, Bredvick, Messersmith,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Motion:  Carried 5-0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2"/>
          <w:szCs w:val="22"/>
          <w:u w:val="no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6"/>
        </w:numPr>
        <w:ind w:left="1620" w:right="-18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Call to Order at 6:13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6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Present:  Mrs. Diane Lyons, Mr. Scott Johnson, Mr. Larry Shields (arrived late), Mr. Tom Bredvick, Mr. Shane Messersmith, Mr. Maury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ind w:left="162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5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5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Student Council Report – Jaci Saalfeld and Kim Holthus reported on Sr. High Student Council activities.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5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McCook Elementary PTO Report – Laurie Brenning reported on McCook Elementary PTO activities.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5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Board accepts public comments -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6"/>
        </w:numPr>
        <w:ind w:left="1620" w:right="-18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5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5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Approval of Expenditures/Payroll for August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 Messersmith, seconded by Lyons,  to “approve the consent agenda as presented.”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260" w:firstLine="36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Ayes:  Lyons, Johnson, Shields, Bredvick, Messersmith,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260" w:firstLine="36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260" w:firstLine="36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260" w:firstLine="36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6"/>
        </w:numPr>
        <w:ind w:left="162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Reports from Staff Members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5"/>
        </w:numPr>
        <w:ind w:left="1980" w:hanging="36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 Report on Summer School – Barry Schaeffer reported upon student progress and successes with summer school.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5"/>
        </w:numPr>
        <w:ind w:left="1980" w:hanging="36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 Negotiations – Mr. Bredvick, Mr. Johnson, Mr. Messersmith provided an update on negotiations.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    V.        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  </w:t>
        <w:tab/>
        <w:tab/>
        <w:t xml:space="preserve">           A.  Curriculum Updates – Report from Mr. Norgaard provided information on staff developments 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tabs>
          <w:tab w:val="left" w:pos="1620"/>
        </w:tabs>
        <w:ind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ab/>
        <w:t xml:space="preserve">the curriculum adoption process for 2011, and the focus of professional learning communities within McCook Public Schools.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ab/>
        <w:tab/>
        <w:t xml:space="preserve">    B.  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ab/>
        <w:tab/>
        <w:tab/>
        <w:t xml:space="preserve">1.  Building Project at McCook Elementary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ab/>
        <w:tab/>
        <w:tab/>
        <w:t xml:space="preserve">        a. Change orders – Mr. Norgaard discussed the progress and status of the elementary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2520"/>
        </w:tabs>
        <w:ind w:left="216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ab/>
        <w:t xml:space="preserve">building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</w:tabs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ab/>
        <w:t xml:space="preserve">C   Board Comments -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VI.        New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A    Approve Donation of $980 from Brown’s Shoe Company (XC)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 Lyons, seconded by Messersmith,  to “approve the donation of $980 from Brown’s Shoe Company (XC).”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260" w:firstLine="36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Ayes:  Lyons, Johnson, Shields, Bredvick, Messersmith,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260" w:firstLine="36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260" w:firstLine="36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B.    Consideration of approval of the Budgets for all Funds for the 2010-2011 school year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ind w:left="234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General Fund Budget of expenditures</w:t>
        <w:tab/>
        <w:t xml:space="preserve">$</w:t>
        <w:tab/>
        <w:tab/>
        <w:t xml:space="preserve">  16,834,150.00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ind w:left="234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Depreciation Fund Budget of expenditures</w:t>
        <w:tab/>
        <w:t xml:space="preserve">$</w:t>
        <w:tab/>
        <w:t xml:space="preserve">       </w:t>
        <w:tab/>
        <w:t xml:space="preserve">        978,417.00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ind w:left="234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Employee Benefit Fund Budget of expenditures$                   </w:t>
        <w:tab/>
        <w:t xml:space="preserve">        457,647.00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ind w:left="234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Activities Fund Budget of expenditures</w:t>
        <w:tab/>
        <w:t xml:space="preserve">$                     </w:t>
        <w:tab/>
        <w:t xml:space="preserve">        525,000.00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ind w:left="234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School Lunch Fund Budget of expenditures</w:t>
        <w:tab/>
        <w:t xml:space="preserve">$</w:t>
        <w:tab/>
        <w:t xml:space="preserve">        </w:t>
        <w:tab/>
        <w:t xml:space="preserve">        554,279.00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ind w:left="234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Bond</w:t>
        <w:tab/>
        <w:tab/>
        <w:tab/>
        <w:tab/>
        <w:tab/>
        <w:tab/>
        <w:t xml:space="preserve">$</w:t>
        <w:tab/>
        <w:t xml:space="preserve">        </w:t>
        <w:tab/>
        <w:t xml:space="preserve">        645,000.00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ind w:left="234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Special Building Fund Budget of expenditures$</w:t>
        <w:tab/>
        <w:t xml:space="preserve">   </w:t>
        <w:tab/>
        <w:t xml:space="preserve">        357,565.00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ind w:left="234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Cooperative Fund Budget of expenditures</w:t>
        <w:tab/>
        <w:t xml:space="preserve">$</w:t>
        <w:tab/>
        <w:t xml:space="preserve">            </w:t>
        <w:tab/>
        <w:tab/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ind w:left="234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Student Fee Fund Budget of expenditures</w:t>
        <w:tab/>
        <w:t xml:space="preserve">$</w:t>
        <w:tab/>
        <w:t xml:space="preserve">                          50,000.00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Total Budgets of expenditures for all funds$</w:t>
        <w:tab/>
        <w:t xml:space="preserve">                  20,402,058.80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Total Budget of District Property Tax requirements</w:t>
        <w:tab/>
        <w:t xml:space="preserve">$   5,617,774.74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Total Levy Subject to Limitation</w:t>
        <w:tab/>
        <w:tab/>
        <w:tab/>
        <w:t xml:space="preserve">$</w:t>
        <w:tab/>
        <w:t xml:space="preserve">           1.049884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Total Levy Excluded from Levy Limit</w:t>
        <w:tab/>
        <w:tab/>
        <w:t xml:space="preserve">$                          .1106931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 Total of All Levies for 2010-2011</w:t>
        <w:tab/>
        <w:tab/>
        <w:tab/>
        <w:t xml:space="preserve">$                       1.2021416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980" w:hanging="360"/>
        <w:contextualSpacing w:val="0"/>
      </w:pP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C .</w:t>
        <w:tab/>
        <w:t xml:space="preserve">Consideration of Approval of the 2010-2011 Tax Request Resolution for the General Fund, Bond Fund, and Special Building Fund in the amount of $ 5,617,774.74.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 Messersmith, seconded by Lyons,  to “approve the proposed budget and tax resolutions for the 2010-2011 school year.”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36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Ayes:  Lyons, Johnson, Shields, Bredvick, Messersmith,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36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36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0"/>
          <w:numId w:val="2"/>
        </w:numPr>
        <w:ind w:left="2340" w:hanging="72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First reading of new/revised Special Education Policy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980" w:hanging="360"/>
        <w:contextualSpacing w:val="0"/>
      </w:pP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E      First reading of revised Policy Adoption Policy – File: 205.02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5"/>
        </w:numPr>
        <w:ind w:left="1980" w:hanging="36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 Surplus School Property (i.e., old tennis court fencing)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36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 Johnson. seconded by Lyons, to “surplus school property (i.e., old tennis court fencing)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36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Ayes:  Lyons, Johnson, Shields, Bredvick, Messersmith,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36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36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ind w:left="144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Positive Comments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16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-Mrs. Lyons shared how the kids liked early out on Wednesdays, and continued improvement with the band program is very positive.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16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-Mr. Johnson was pleased with the successes of the summer school program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16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-Mr. Shields praised the band program and summer school.  He also thanked all those who support the Sr. Parents and their purpose.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16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-Mr. Green shared appreciation for the staff and their extra efforts as professionals.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16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-Mr. Messersmith praised the different programs students are involved with and how the student’s efforts are impressive.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16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-Mr. Haney thanked the reading curriculum committee for their efforts and the staff who participated in staff development activities over the past year.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16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-Mr. Norgaard thanked the business office for their work and efforts with the budget and business activities.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16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-Mr. Bredvick praised the team based activities and how well we are doing thus far.  Their leadership is influencing the youth that watch them daily in a positive way.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VIII.      Closed Session – R.R.S. 84-1410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ind w:left="19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Negotiations with MEA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3"/>
          <w:numId w:val="7"/>
        </w:numPr>
        <w:ind w:left="324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Reason to protect public interest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 Shields. seconded by Johnson,  to “enter into closed session, per Neb Rev Stat 84-1410, for the purpose to discuss personnel and compensation with no action to be taken at 7:11p.m.”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36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Ayes:  Lyons, Johnson, Shields, Bredvick, Messersmith,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36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36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36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 Messersmith, seconded by Shields,  to “exit out of executive session, per Neb Rev Stat 84-1410, for the purpose to discuss personnel and compensation with no action having been taken at 8:06 p.m.”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36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Ayes:  Lyons, Johnson, Shields, Bredvick, Messersmith,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36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36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9"/>
        </w:numPr>
        <w:ind w:left="144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Adjournment by President Bredvick at 8:07 p.m.</w:t>
      </w: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720" w:top="720" w:left="720" w:right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mbr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contextualSpacing w:val="0"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2"/>
      <w:numFmt w:val="upperRoman"/>
      <w:lvlText w:val="%4."/>
      <w:lvlJc w:val="left"/>
      <w:pPr>
        <w:ind w:left="378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500"/>
      <w:numFmt w:val="upperRoman"/>
      <w:lvlText w:val="%1."/>
      <w:lvlJc w:val="left"/>
      <w:pPr>
        <w:ind w:left="234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700" w:firstLine="23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42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860" w:firstLine="45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58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020" w:firstLine="66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740" w:firstLine="75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34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198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5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2"/>
      <w:numFmt w:val="upperRoman"/>
      <w:lvlText w:val="%4."/>
      <w:lvlJc w:val="left"/>
      <w:pPr>
        <w:ind w:left="378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6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2"/>
      <w:numFmt w:val="upperRoman"/>
      <w:lvlText w:val="%4."/>
      <w:lvlJc w:val="left"/>
      <w:pPr>
        <w:ind w:left="378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7">
    <w:lvl w:ilvl="0">
      <w:start w:val="7"/>
      <w:numFmt w:val="upperRoman"/>
      <w:lvlText w:val="%1."/>
      <w:lvlJc w:val="left"/>
      <w:pPr>
        <w:ind w:left="1440" w:firstLine="7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520" w:firstLine="23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240" w:firstLine="28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680" w:firstLine="45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400" w:firstLine="50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840" w:firstLine="66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8">
    <w:lvl w:ilvl="0">
      <w:start w:val="1"/>
      <w:numFmt w:val="upperLetter"/>
      <w:lvlText w:val="%1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700" w:firstLine="23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42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860" w:firstLine="45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58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020" w:firstLine="66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740" w:firstLine="75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9">
    <w:lvl w:ilvl="0">
      <w:start w:val="9"/>
      <w:numFmt w:val="upperRoman"/>
      <w:lvlText w:val="%1."/>
      <w:lvlJc w:val="left"/>
      <w:pPr>
        <w:ind w:left="1440" w:firstLine="7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520" w:firstLine="23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240" w:firstLine="28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680" w:firstLine="45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400" w:firstLine="50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840" w:firstLine="66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